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56" w:rsidRDefault="001B1856" w:rsidP="00B056C8">
      <w:pPr>
        <w:spacing w:after="360"/>
        <w:contextualSpacing/>
        <w:mirrorIndents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9019620"/>
            <wp:effectExtent l="0" t="0" r="0" b="0"/>
            <wp:docPr id="1" name="Рисунок 1" descr="C:\Users\Раиля\Pictures\2021-07-2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\Pictures\2021-07-21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01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856" w:rsidRDefault="001B1856" w:rsidP="00B056C8">
      <w:pPr>
        <w:spacing w:after="360"/>
        <w:contextualSpacing/>
        <w:mirrorIndents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1856" w:rsidRDefault="001B1856" w:rsidP="00B056C8">
      <w:pPr>
        <w:spacing w:after="360"/>
        <w:contextualSpacing/>
        <w:mirrorIndents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6C8" w:rsidRDefault="00B056C8" w:rsidP="00B056C8">
      <w:pPr>
        <w:spacing w:after="360"/>
        <w:contextualSpacing/>
        <w:mirrorIndents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2.7.Выдавать готовую пищу с пищеблока следует после снятия пробы и записи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журнале результатов оценка готовых блюд.</w:t>
      </w:r>
    </w:p>
    <w:p w:rsidR="00B056C8" w:rsidRPr="001435E3" w:rsidRDefault="00B056C8" w:rsidP="00B056C8">
      <w:pPr>
        <w:spacing w:after="360"/>
        <w:contextualSpacing/>
        <w:mirrorIndents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35E3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Pr="001435E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и содержание пищеблока должны соответствовать санитарным правилам и нормативам к организации питания в дошкольных образовательных учреждениях.</w:t>
      </w:r>
    </w:p>
    <w:p w:rsidR="00B056C8" w:rsidRDefault="00B056C8" w:rsidP="00B056C8">
      <w:pPr>
        <w:tabs>
          <w:tab w:val="left" w:pos="2175"/>
          <w:tab w:val="center" w:pos="5032"/>
        </w:tabs>
        <w:spacing w:before="100" w:beforeAutospacing="1" w:after="100" w:afterAutospacing="1"/>
        <w:contextualSpacing/>
        <w:mirrorIndents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B056C8" w:rsidRPr="00014710" w:rsidRDefault="00B056C8" w:rsidP="00B056C8">
      <w:pPr>
        <w:tabs>
          <w:tab w:val="left" w:pos="2175"/>
          <w:tab w:val="center" w:pos="5032"/>
        </w:tabs>
        <w:spacing w:before="100" w:beforeAutospacing="1" w:after="100" w:afterAutospacing="1"/>
        <w:contextualSpacing/>
        <w:mirrorIndents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B33D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794F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94F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Технологические потери и поставки продуктов.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.1. Организация, снабжающая ДОУ пищевыми продуктами, должна обеспечить поставку продуктов питания стабильного качества, соответствующего требованиям нормативных документов. При соблюдении этого условия значительных отклонений от приведенных в технологических картах данных быть не должно, а процент отходов и потерь при холодной обработке в различных партиях получаемых продуктов может меняться в незначительных пределах.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.2. В случае несоответствия пищевых продуктов обязательным требованиям качества, они не подлежат использованию и должны быть возвращены поставщику или утилизированы.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5D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794F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94F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при организации питания в ДОУ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При организации </w:t>
      </w:r>
      <w:proofErr w:type="gramStart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законодательства в сфере защиты прав потребителей и благополучия человека при организации питания в ДОУ следует руководствоваться санитарными правилами СанПиН 2.4.1.3049-13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.2.При неукоснительном выполнении рациона питания и отсутствии замен контроль за формированием рациона питания детей заключается </w:t>
      </w:r>
      <w:proofErr w:type="gramStart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−</w:t>
      </w:r>
      <w:proofErr w:type="gramStart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</w:t>
      </w:r>
      <w:proofErr w:type="gramEnd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правильностью расчетов необходимых количеств продуктов – в соответствии с технологическими картами;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</w:t>
      </w:r>
      <w:proofErr w:type="gramStart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правильной организацией питания детей, воспитывающихся в дошкольных образовательных учреждениях, осуществляется руководителем учреждения.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.4. Заведующий дошкольным образовательным учреждением: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несет ответственность за правильную организацию питания детей;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контролирует организацию доставки продуктов в учреждение, соблюдение правил их хранения и использования,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постановку работы на пищеблоке,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 санитарно-гигиенических требований при приготовлении и раздачи пищи, периодически проверяет организацию 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тания детей в группе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056C8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.5.Бракеражная комиссия:</w:t>
      </w:r>
    </w:p>
    <w:p w:rsidR="00B056C8" w:rsidRPr="00C05D42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05D4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контроль соблюдения санитарно-гигиенических норм при транспортировке, доставке и разгрузке продуктов питания;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проверяет на пригодность складские и другие помещения для хранения продуктов питания, а также условия их хранения;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контролирует организацию работы на пищеблоке;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контроль сроков реализации продуктов питания и качества приготовления пищи;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следит за соблюдением правил личной гигиены работниками пищеблока;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периодически присутствует при закладке основных продуктов, проверяет выход блюд;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органолептическую оценку готовой пищи, т. е. определяет ее цвет, запах, вкус, консистенцию, жесткость, сочность и т. д.;</w:t>
      </w:r>
      <w:proofErr w:type="gramEnd"/>
    </w:p>
    <w:p w:rsidR="00B056C8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проверяет соответствие объемов приготовленного питания объему 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зовых порций и количеству детей;</w:t>
      </w:r>
    </w:p>
    <w:p w:rsidR="00B056C8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-в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едет </w:t>
      </w:r>
      <w:proofErr w:type="spellStart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журнал.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5D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94F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Разграничение компетенции по вопросам организации питания в Учреждении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.1. Руководитель Учреждения: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· Создает условия для организации питания детей;</w:t>
      </w:r>
    </w:p>
    <w:p w:rsidR="00B056C8" w:rsidRPr="00794FD4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· Несет персональную ответственность за организацию питания детей в Учреждении;</w:t>
      </w:r>
    </w:p>
    <w:p w:rsidR="00B056C8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D2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.2. Распределение обязанностей по организации питания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ежду заведующим ДОУ, работником пищеблока  отражае</w:t>
      </w:r>
      <w:r w:rsidRPr="00794FD4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в их должностных инструкциях.</w:t>
      </w:r>
    </w:p>
    <w:p w:rsidR="00B056C8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6C8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6C8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6C8" w:rsidRPr="00D91784" w:rsidRDefault="00B056C8" w:rsidP="009E289B">
      <w:pPr>
        <w:ind w:left="-851" w:right="-2"/>
        <w:jc w:val="center"/>
        <w:outlineLvl w:val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91784">
        <w:rPr>
          <w:rFonts w:ascii="Times New Roman" w:eastAsia="Calibri" w:hAnsi="Times New Roman" w:cs="Times New Roman"/>
          <w:color w:val="000000"/>
          <w:sz w:val="24"/>
          <w:szCs w:val="24"/>
        </w:rPr>
        <w:t>Лист ознакомления</w:t>
      </w:r>
    </w:p>
    <w:p w:rsidR="00B056C8" w:rsidRPr="00D91784" w:rsidRDefault="00B056C8" w:rsidP="009E289B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91784">
        <w:rPr>
          <w:rFonts w:ascii="Times New Roman" w:eastAsia="Calibri" w:hAnsi="Times New Roman" w:cs="Times New Roman"/>
          <w:sz w:val="24"/>
          <w:szCs w:val="24"/>
        </w:rPr>
        <w:t xml:space="preserve">к положению  об </w:t>
      </w:r>
      <w:r>
        <w:rPr>
          <w:rFonts w:ascii="Times New Roman" w:eastAsia="Calibri" w:hAnsi="Times New Roman" w:cs="Times New Roman"/>
          <w:sz w:val="24"/>
          <w:szCs w:val="24"/>
        </w:rPr>
        <w:t>организации питания</w:t>
      </w:r>
      <w:r w:rsidRPr="00D91784">
        <w:rPr>
          <w:rFonts w:ascii="Times New Roman" w:eastAsia="Calibri" w:hAnsi="Times New Roman" w:cs="Times New Roman"/>
          <w:sz w:val="24"/>
          <w:szCs w:val="24"/>
        </w:rPr>
        <w:t xml:space="preserve"> работников</w:t>
      </w:r>
    </w:p>
    <w:p w:rsidR="00B056C8" w:rsidRPr="00D91784" w:rsidRDefault="00B056C8" w:rsidP="009E289B">
      <w:pPr>
        <w:jc w:val="center"/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sz w:val="24"/>
          <w:szCs w:val="24"/>
        </w:rPr>
        <w:t>МБДОУ</w:t>
      </w:r>
      <w:r w:rsidR="00204515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 xml:space="preserve"> детский сад «</w:t>
      </w:r>
      <w:proofErr w:type="spellStart"/>
      <w:r w:rsidR="00204515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>Алсу</w:t>
      </w:r>
      <w:proofErr w:type="spellEnd"/>
      <w:r w:rsidRPr="00D91784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>»</w:t>
      </w:r>
      <w:r w:rsidR="00204515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 xml:space="preserve">  деревни Верхнее </w:t>
      </w:r>
      <w:proofErr w:type="spellStart"/>
      <w:r w:rsidR="00204515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>Альмурзино</w:t>
      </w:r>
      <w:proofErr w:type="spellEnd"/>
      <w:r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>Алькеев</w:t>
      </w:r>
      <w:r w:rsidRPr="00D91784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>ского</w:t>
      </w:r>
      <w:proofErr w:type="spellEnd"/>
    </w:p>
    <w:p w:rsidR="00B056C8" w:rsidRPr="00D91784" w:rsidRDefault="00B056C8" w:rsidP="009E289B">
      <w:pPr>
        <w:jc w:val="center"/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</w:pPr>
      <w:r w:rsidRPr="00D91784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>муниципального района Республики Татарстан»</w:t>
      </w:r>
    </w:p>
    <w:p w:rsidR="00B056C8" w:rsidRPr="00D91784" w:rsidRDefault="00B056C8" w:rsidP="00B056C8">
      <w:pPr>
        <w:ind w:right="-2"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67"/>
        <w:gridCol w:w="2552"/>
        <w:gridCol w:w="2092"/>
        <w:gridCol w:w="2126"/>
      </w:tblGrid>
      <w:tr w:rsidR="00B056C8" w:rsidRPr="00D91784" w:rsidTr="00A11559">
        <w:tc>
          <w:tcPr>
            <w:tcW w:w="610" w:type="dxa"/>
          </w:tcPr>
          <w:p w:rsidR="00B056C8" w:rsidRPr="00D91784" w:rsidRDefault="00B056C8" w:rsidP="00A11559">
            <w:pPr>
              <w:ind w:left="709" w:hanging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78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B056C8" w:rsidRPr="00D91784" w:rsidRDefault="00B056C8" w:rsidP="00A11559">
            <w:pPr>
              <w:ind w:left="709" w:hanging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91784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D91784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367" w:type="dxa"/>
          </w:tcPr>
          <w:p w:rsidR="00B056C8" w:rsidRPr="00D91784" w:rsidRDefault="00B056C8" w:rsidP="00A11559">
            <w:pPr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784">
              <w:rPr>
                <w:rFonts w:ascii="Times New Roman" w:eastAsia="Calibri" w:hAnsi="Times New Roman" w:cs="Times New Roman"/>
                <w:sz w:val="24"/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:rsidR="00B056C8" w:rsidRPr="00D91784" w:rsidRDefault="00B056C8" w:rsidP="00A11559">
            <w:pPr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784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092" w:type="dxa"/>
          </w:tcPr>
          <w:p w:rsidR="00B056C8" w:rsidRPr="00D91784" w:rsidRDefault="00B056C8" w:rsidP="00A11559">
            <w:pPr>
              <w:ind w:left="709" w:hanging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  <w:p w:rsidR="00B056C8" w:rsidRPr="00D91784" w:rsidRDefault="00B056C8" w:rsidP="00A11559">
            <w:pPr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784">
              <w:rPr>
                <w:rFonts w:ascii="Times New Roman" w:eastAsia="Calibri" w:hAnsi="Times New Roman" w:cs="Times New Roman"/>
                <w:sz w:val="24"/>
                <w:szCs w:val="24"/>
              </w:rPr>
              <w:t>об ознакомлении</w:t>
            </w:r>
          </w:p>
        </w:tc>
        <w:tc>
          <w:tcPr>
            <w:tcW w:w="2126" w:type="dxa"/>
          </w:tcPr>
          <w:p w:rsidR="00B056C8" w:rsidRPr="00D91784" w:rsidRDefault="00B056C8" w:rsidP="00A11559">
            <w:pPr>
              <w:ind w:firstLine="14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784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  <w:p w:rsidR="00B056C8" w:rsidRPr="00D91784" w:rsidRDefault="00B056C8" w:rsidP="00A11559">
            <w:pPr>
              <w:ind w:firstLine="14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784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ознакомления</w:t>
            </w:r>
          </w:p>
        </w:tc>
      </w:tr>
      <w:tr w:rsidR="00B056C8" w:rsidRPr="00D91784" w:rsidTr="00A11559">
        <w:trPr>
          <w:trHeight w:val="365"/>
        </w:trPr>
        <w:tc>
          <w:tcPr>
            <w:tcW w:w="610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56C8" w:rsidRPr="00D91784" w:rsidTr="00A11559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C8" w:rsidRPr="00D91784" w:rsidRDefault="00B056C8" w:rsidP="00A11559">
            <w:pPr>
              <w:spacing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056C8" w:rsidRPr="00D91784" w:rsidRDefault="00B056C8" w:rsidP="00B056C8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6C8" w:rsidRPr="00D91784" w:rsidRDefault="00B056C8" w:rsidP="00B056C8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6C8" w:rsidRPr="00D91784" w:rsidRDefault="00B056C8" w:rsidP="00B056C8">
      <w:pPr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056C8" w:rsidRPr="00D91784" w:rsidRDefault="00B056C8" w:rsidP="00B056C8">
      <w:pPr>
        <w:widowControl w:val="0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56C8" w:rsidRPr="00D91784" w:rsidRDefault="00B056C8" w:rsidP="00B056C8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B056C8" w:rsidRPr="00B33D29" w:rsidRDefault="00B056C8" w:rsidP="00B056C8">
      <w:pPr>
        <w:spacing w:before="100" w:beforeAutospacing="1" w:after="100" w:afterAutospacing="1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D87FCD" w:rsidRDefault="00D87FCD"/>
    <w:sectPr w:rsidR="00D87FCD" w:rsidSect="0007437D">
      <w:pgSz w:w="11906" w:h="16838"/>
      <w:pgMar w:top="1134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56C8"/>
    <w:rsid w:val="001B1856"/>
    <w:rsid w:val="001F11BD"/>
    <w:rsid w:val="00204515"/>
    <w:rsid w:val="002E67ED"/>
    <w:rsid w:val="003210AD"/>
    <w:rsid w:val="003F1CB0"/>
    <w:rsid w:val="00617434"/>
    <w:rsid w:val="008B4231"/>
    <w:rsid w:val="009007A7"/>
    <w:rsid w:val="009E289B"/>
    <w:rsid w:val="00B056C8"/>
    <w:rsid w:val="00D160F0"/>
    <w:rsid w:val="00D87FCD"/>
    <w:rsid w:val="00E05C13"/>
    <w:rsid w:val="00E70A7E"/>
    <w:rsid w:val="00E864DE"/>
    <w:rsid w:val="00F567BD"/>
    <w:rsid w:val="00FA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6C8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6C8"/>
    <w:pPr>
      <w:ind w:left="720"/>
      <w:contextualSpacing/>
    </w:pPr>
  </w:style>
  <w:style w:type="character" w:customStyle="1" w:styleId="1">
    <w:name w:val="Основной текст1"/>
    <w:basedOn w:val="a0"/>
    <w:rsid w:val="00E864DE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iPriority w:val="99"/>
    <w:semiHidden/>
    <w:unhideWhenUsed/>
    <w:rsid w:val="00E864D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B185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18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Раиля</cp:lastModifiedBy>
  <cp:revision>13</cp:revision>
  <cp:lastPrinted>2021-07-20T20:17:00Z</cp:lastPrinted>
  <dcterms:created xsi:type="dcterms:W3CDTF">2021-07-01T09:36:00Z</dcterms:created>
  <dcterms:modified xsi:type="dcterms:W3CDTF">2021-07-20T20:17:00Z</dcterms:modified>
</cp:coreProperties>
</file>